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249" w:rsidRDefault="006E5249">
      <w:pP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4F4F4"/>
        </w:rPr>
      </w:pPr>
    </w:p>
    <w:p w:rsidR="006E5249" w:rsidRDefault="006E5249">
      <w:pP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4F4F4"/>
        </w:rPr>
      </w:pPr>
      <w:bookmarkStart w:id="0" w:name="_GoBack"/>
    </w:p>
    <w:bookmarkEnd w:id="0"/>
    <w:p w:rsidR="007A20E4" w:rsidRPr="0029581F" w:rsidRDefault="006E5249" w:rsidP="006E5249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4F4F4"/>
        </w:rPr>
      </w:pPr>
      <w:r w:rsidRPr="0029581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4F4F4"/>
        </w:rPr>
        <w:t>Формирование духовно-нравственных ценностей-приоритетная задача в сфере воспитания современного дошкольника.</w:t>
      </w:r>
    </w:p>
    <w:p w:rsidR="00716924" w:rsidRPr="00716924" w:rsidRDefault="00716924" w:rsidP="006E524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«Как у маленького деревца, еле поднявшегося над </w:t>
      </w:r>
      <w:r w:rsidR="00440104" w:rsidRPr="00C06E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землей, заботливый</w:t>
      </w:r>
      <w:r w:rsidRPr="007169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садовник укрепляет корни, от мощности которого</w:t>
      </w:r>
      <w:r w:rsidRPr="007169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зависит жизнь растения на протяжении нескольких </w:t>
      </w:r>
      <w:r w:rsidR="00440104" w:rsidRPr="00C06E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десятилетий, так</w:t>
      </w:r>
      <w:r w:rsidRPr="007169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учитель должен заботиться о воспитании у своих детей</w:t>
      </w:r>
      <w:r w:rsidRPr="007169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чувства безграничной любви к Родине».</w:t>
      </w:r>
    </w:p>
    <w:p w:rsidR="00716924" w:rsidRPr="00C06E98" w:rsidRDefault="00716924" w:rsidP="006E52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В.А. Сухомлинский</w:t>
      </w:r>
      <w:r w:rsidR="00C94145" w:rsidRPr="00C06E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23230" w:rsidRPr="00716924" w:rsidRDefault="00923230" w:rsidP="00716924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      Духовно-нравственное воспитание и </w:t>
      </w:r>
      <w:r w:rsidR="006E5249" w:rsidRPr="00C06E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современного дошкольника 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одна из сложнейших и актуальных проблем на сегодняшний день, которая должна решаться педагогами, родителями, и неравнодушными людьми. Именно духовно-нравственное воспитание обеспечит целостность и гибкость воспитательных воздействий взрослых на детей в различных ситуациях их общения, а также общения детей друг с другом. Оно предполагает формирование у ребенка целостного отношения к жизни, обеспечивающего устойчивое и гармоничное развитие личности ребенка. В настоящее время, как бы это прискорбно не звучало, материальные ценности доминируют над духовными, поэтому у детей искажены представления о доброте, милосердии, великодушии, справедливости, гражданственности и патриотизме.</w:t>
      </w:r>
    </w:p>
    <w:p w:rsidR="00716924" w:rsidRPr="00716924" w:rsidRDefault="00716924" w:rsidP="0071692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Дошкольное детство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важный этап в становлении морального облика человека. В эти годы у детей закладываются основы нравственности, формируются первоначальные эстетические представления. Начинает появляться интерес к явлениям общественной жизни. Дети обращаются с вопросами к педагогам, родителям, стремятся больше узнать о своей Родине, крае, месте, где они живут.</w:t>
      </w:r>
    </w:p>
    <w:p w:rsidR="00716924" w:rsidRPr="00716924" w:rsidRDefault="00716924" w:rsidP="0071692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воспитание молодого поколения без духовного стержня, без идеи, которая объединяет и вдохновляет людей невозможно. Тогда возникает вопрос, на основе каких ценностей нам все же следует воспитывать подрастающее поколение? Относясь уважительно и толерантно ко всем религиям.</w:t>
      </w:r>
    </w:p>
    <w:p w:rsidR="00716924" w:rsidRPr="00716924" w:rsidRDefault="00716924" w:rsidP="0071692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педагогика считает возможным и необходимым начинать знакомство со своим народом, с его традициями и бытом с раннего детства. Главная задача в этом направлении – вызвать интерес у ребенка к народному творчеству, декоративно-прикладному искусству, некоторым историческим событиям, связанным с родным краем, и очень важно, чтобы интерес этот сохранялся с раннего детства и до школьных лет.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Чтобы воспитывать в человеке чувство гордости за свою Родину, надо с детства научить любить свой город, край, где он родился и вырос, природу, которая его окружает, познакомить с культурными традициями своего народа, необходимо привить любовь к декоративно-прикладному искусству и народному творчеству.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Мы считаем, что развивать у детей понимание культурного наследия и воспитывать бережное отношение к нему необходимо с дошкольного возраста.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Очевидно, что без духовности, которую закладывали наши отцы и деды своим детям на протяжении столетий, и мы не сможем вырастить нравственно здоровое поколение, которое бы сохранило свои исторически сложившиеся национальные особенности. Православная педагогическая традиция в нашей стране имеет тысячелетнюю историю, и можно проследить, что отказ от Православных ценностей привел сегодня к таким печальным последствиям, как </w:t>
      </w:r>
      <w:r w:rsidR="00C94145" w:rsidRPr="00C06E9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очерствение</w:t>
      </w:r>
      <w:r w:rsidR="00C06E98" w:rsidRPr="00C0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личности,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бездуховность</w:t>
      </w:r>
      <w:proofErr w:type="spellEnd"/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Православное мировоззрение, христианские ценности пронизывают всю нашу культуру, историю, народные традиции, поэтому без изучения основ Православия невозможно понимать смысл многих литературных и музыкальных произведений, 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художественных полотен, да просто невозможно быть культурным и полноценно образованным человеком.       Православные праздники, со всеми, относящимися к ним обрядами – это источник познания народной мудрости, души, традиции уклада жизни нашего народа. По мнению русского педагога ХІХ века К. Д. Ушинского «…для ребёнка светлый праздник и весна, Рождество и зима, Спас и спелые плоды, Троица и зелёные берёзки сливаются в одно могучее впеча</w:t>
      </w:r>
      <w:r w:rsidR="00C06E98" w:rsidRPr="00C06E98">
        <w:rPr>
          <w:rFonts w:ascii="Times New Roman" w:eastAsia="Times New Roman" w:hAnsi="Times New Roman" w:cs="Times New Roman"/>
          <w:sz w:val="24"/>
          <w:szCs w:val="24"/>
          <w:lang w:eastAsia="ru-RU"/>
        </w:rPr>
        <w:t>тление, свежее и полное жизни.».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То есть система духовно-нравственного воспитания ребенка строится на приобщении его к культурному наследию своего народа.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       </w:t>
      </w:r>
      <w:r w:rsidRPr="00716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основным принципам духовно-нравственного воспитания дошкольников можно отнести:</w:t>
      </w:r>
    </w:p>
    <w:p w:rsidR="00716924" w:rsidRPr="00716924" w:rsidRDefault="00716924" w:rsidP="00716924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духовный ориентир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построение жизни и поступков на основах христианского совершенства, уклонение от зла и выбор добра;</w:t>
      </w:r>
    </w:p>
    <w:p w:rsidR="00716924" w:rsidRPr="00716924" w:rsidRDefault="00716924" w:rsidP="00716924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гуманистический принцип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формирование положительного отношения к окружающему миру и людям, сочувствие и сострадание;</w:t>
      </w:r>
    </w:p>
    <w:p w:rsidR="00716924" w:rsidRPr="00716924" w:rsidRDefault="00716924" w:rsidP="00716924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естественнонаучный принцип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основывается на научном понимании социальных процессов, законов развития и становления;</w:t>
      </w:r>
    </w:p>
    <w:p w:rsidR="00716924" w:rsidRPr="00716924" w:rsidRDefault="00716924" w:rsidP="00716924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культурологический принцип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соответствии с национальной культурой, ценностями и традициями;</w:t>
      </w:r>
    </w:p>
    <w:p w:rsidR="00716924" w:rsidRPr="00716924" w:rsidRDefault="00716924" w:rsidP="00716924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государственный принцип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котором воспитание осуществляется в соответствии с законодательством РФ.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</w:t>
      </w:r>
      <w:r w:rsidRPr="00716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 духовно – нравственного воспитания является</w:t>
      </w: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нравственных качеств личности ребенка, накопление им духовного опыта, основанного на традициях православной культуры.</w:t>
      </w:r>
    </w:p>
    <w:p w:rsidR="00716924" w:rsidRPr="00716924" w:rsidRDefault="00716924" w:rsidP="0071692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</w:t>
      </w:r>
      <w:r w:rsidRPr="00716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основным задачам духовно-нравственного воспитания дошкольников можно отнести:</w:t>
      </w:r>
    </w:p>
    <w:p w:rsidR="00716924" w:rsidRPr="00716924" w:rsidRDefault="00716924" w:rsidP="00716924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 и прививание православной культуры и традиций;</w:t>
      </w:r>
    </w:p>
    <w:p w:rsidR="00716924" w:rsidRPr="00716924" w:rsidRDefault="00716924" w:rsidP="00716924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духовной и нравственной одаренности ребенка, его способностей и талантов;</w:t>
      </w:r>
    </w:p>
    <w:p w:rsidR="00716924" w:rsidRPr="00716924" w:rsidRDefault="00716924" w:rsidP="00716924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гармоничное, позитивное и гуманистическое развитие личности ребенка;</w:t>
      </w:r>
    </w:p>
    <w:p w:rsidR="00716924" w:rsidRPr="00716924" w:rsidRDefault="00716924" w:rsidP="00716924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гражданского самосознания, доброжелательного отношения к окружающему миру и людям;</w:t>
      </w:r>
    </w:p>
    <w:p w:rsidR="00716924" w:rsidRPr="00716924" w:rsidRDefault="00716924" w:rsidP="00716924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одухотворение жизненного пространства ребенка;</w:t>
      </w:r>
    </w:p>
    <w:p w:rsidR="00716924" w:rsidRPr="00716924" w:rsidRDefault="00716924" w:rsidP="00716924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и укрепление физического, психического и духовного здоровья ребенка.</w:t>
      </w:r>
    </w:p>
    <w:p w:rsidR="00C94145" w:rsidRPr="00C06E98" w:rsidRDefault="00716924" w:rsidP="00716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         Важную роль в приобщении ребёнка к народной культуре играют народные праздники, проводимые в детском саду: зимой — «Новый год», «Защитники Отечества», «Масленица»; весной— «Наши любимые», «Праздник птиц», «Пасха», «Никто не забыт и ничто не забыто». Они выражают национальный характер и самобытность времени.</w:t>
      </w:r>
    </w:p>
    <w:p w:rsidR="00716924" w:rsidRPr="00C06E98" w:rsidRDefault="00716924" w:rsidP="007169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яркой формой отдыха педагогов, родителей и детей, которые объединены совместными действиями, общим переживанием.</w:t>
      </w:r>
    </w:p>
    <w:p w:rsidR="00C06E98" w:rsidRPr="00C06E98" w:rsidRDefault="00C06E98" w:rsidP="00C06E98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</w:rPr>
      </w:pPr>
      <w:r w:rsidRPr="00C06E98">
        <w:rPr>
          <w:rStyle w:val="c2"/>
        </w:rPr>
        <w:t>Взаимодействие сотрудников и родителей в деле духовного воспитания детей проходит через: занятия и праздники, совместные мероприятия детей и мам, общие родительские собрания, на которых обсуждаются насущные вопросы воспитания детей, встречи со священнослужителем. Большинство родителей, весьма обеспокоены духовным развитием своих детей и стараются использовать многие возможности для их нравственного развития.</w:t>
      </w:r>
    </w:p>
    <w:p w:rsidR="00716924" w:rsidRDefault="00C06E98" w:rsidP="00C06E98">
      <w:pPr>
        <w:pStyle w:val="c14"/>
        <w:shd w:val="clear" w:color="auto" w:fill="FFFFFF"/>
        <w:spacing w:before="0" w:beforeAutospacing="0" w:after="0" w:afterAutospacing="0"/>
        <w:rPr>
          <w:rStyle w:val="c2"/>
        </w:rPr>
      </w:pPr>
      <w:r w:rsidRPr="00C06E98">
        <w:rPr>
          <w:rStyle w:val="c2"/>
        </w:rPr>
        <w:t>Я и мои коллеги стараемся так организовать жизнь детей в ДОУ, чтобы дети чувствовали себя нужными в уютном мире тепла и доброты, в мире духовности и фантазии. Ведь всё лучшее из детства найдёт своё отражение в дальнейшей жизни и окажет влияние на духовно-нравственные достижения человека.</w:t>
      </w:r>
    </w:p>
    <w:p w:rsidR="0029581F" w:rsidRDefault="0029581F" w:rsidP="00C06E98">
      <w:pPr>
        <w:pStyle w:val="c14"/>
        <w:shd w:val="clear" w:color="auto" w:fill="FFFFFF"/>
        <w:spacing w:before="0" w:beforeAutospacing="0" w:after="0" w:afterAutospacing="0"/>
        <w:rPr>
          <w:rStyle w:val="c2"/>
        </w:rPr>
      </w:pPr>
    </w:p>
    <w:p w:rsidR="0029581F" w:rsidRDefault="0029581F" w:rsidP="0029581F">
      <w:pPr>
        <w:pStyle w:val="c14"/>
        <w:shd w:val="clear" w:color="auto" w:fill="FFFFFF"/>
        <w:spacing w:before="0" w:beforeAutospacing="0" w:after="0" w:afterAutospacing="0"/>
        <w:rPr>
          <w:rStyle w:val="c24"/>
          <w:b/>
          <w:bCs/>
          <w:color w:val="000000" w:themeColor="text1"/>
          <w:u w:val="single"/>
        </w:rPr>
      </w:pPr>
    </w:p>
    <w:p w:rsidR="0029581F" w:rsidRPr="0029581F" w:rsidRDefault="0029581F" w:rsidP="0029581F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</w:rPr>
      </w:pPr>
      <w:r w:rsidRPr="0029581F">
        <w:rPr>
          <w:rStyle w:val="c24"/>
          <w:b/>
          <w:bCs/>
          <w:color w:val="000000" w:themeColor="text1"/>
          <w:u w:val="single"/>
        </w:rPr>
        <w:lastRenderedPageBreak/>
        <w:t>Список использованной литературы</w:t>
      </w:r>
      <w:r w:rsidRPr="0029581F">
        <w:rPr>
          <w:rStyle w:val="c2"/>
          <w:color w:val="000000" w:themeColor="text1"/>
        </w:rPr>
        <w:t>:</w:t>
      </w:r>
    </w:p>
    <w:p w:rsidR="0029581F" w:rsidRPr="0029581F" w:rsidRDefault="0029581F" w:rsidP="0029581F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</w:rPr>
      </w:pPr>
      <w:r w:rsidRPr="0029581F">
        <w:rPr>
          <w:rStyle w:val="c2"/>
          <w:color w:val="000000" w:themeColor="text1"/>
        </w:rPr>
        <w:t>Алёшина Н.В. Патриотическое воспитание дошкольников. - М., 2004</w:t>
      </w:r>
    </w:p>
    <w:p w:rsidR="0029581F" w:rsidRPr="0029581F" w:rsidRDefault="0029581F" w:rsidP="0029581F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</w:rPr>
      </w:pPr>
      <w:r w:rsidRPr="0029581F">
        <w:rPr>
          <w:rStyle w:val="c2"/>
          <w:color w:val="000000" w:themeColor="text1"/>
        </w:rPr>
        <w:t>Киркос Р.Ю. Патриотическое воспитание дошкольников. -С-Пт., 2005</w:t>
      </w:r>
    </w:p>
    <w:p w:rsidR="0029581F" w:rsidRPr="0029581F" w:rsidRDefault="0029581F" w:rsidP="0029581F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</w:rPr>
      </w:pPr>
      <w:r w:rsidRPr="0029581F">
        <w:rPr>
          <w:rStyle w:val="c2"/>
          <w:color w:val="000000" w:themeColor="text1"/>
        </w:rPr>
        <w:t>Куломзина С. Наша Церковь и наши дети. Христианское воспитание людей в современном мире. - М., 2008</w:t>
      </w:r>
    </w:p>
    <w:p w:rsidR="0029581F" w:rsidRPr="0029581F" w:rsidRDefault="0029581F" w:rsidP="0029581F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</w:rPr>
      </w:pPr>
      <w:r w:rsidRPr="0029581F">
        <w:rPr>
          <w:rStyle w:val="c2"/>
          <w:color w:val="000000" w:themeColor="text1"/>
        </w:rPr>
        <w:t>Шишова Т.П. Как воспитать в ребёнке послушание? - М., 2010</w:t>
      </w:r>
    </w:p>
    <w:p w:rsidR="0029581F" w:rsidRPr="0029581F" w:rsidRDefault="0029581F" w:rsidP="0029581F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</w:rPr>
      </w:pPr>
      <w:r w:rsidRPr="0029581F">
        <w:rPr>
          <w:rStyle w:val="c2"/>
          <w:color w:val="000000" w:themeColor="text1"/>
        </w:rPr>
        <w:t>Шишова Т.П. Как воспитать в ребёнке ответственность? -М., 2010</w:t>
      </w:r>
    </w:p>
    <w:p w:rsidR="0029581F" w:rsidRPr="0029581F" w:rsidRDefault="0029581F" w:rsidP="00C06E98">
      <w:pPr>
        <w:pStyle w:val="c14"/>
        <w:shd w:val="clear" w:color="auto" w:fill="FFFFFF"/>
        <w:spacing w:before="0" w:beforeAutospacing="0" w:after="0" w:afterAutospacing="0"/>
        <w:rPr>
          <w:rStyle w:val="c2"/>
          <w:color w:val="000000" w:themeColor="text1"/>
        </w:rPr>
      </w:pPr>
    </w:p>
    <w:p w:rsidR="0029581F" w:rsidRDefault="0029581F" w:rsidP="00C06E98">
      <w:pPr>
        <w:pStyle w:val="c14"/>
        <w:shd w:val="clear" w:color="auto" w:fill="FFFFFF"/>
        <w:spacing w:before="0" w:beforeAutospacing="0" w:after="0" w:afterAutospacing="0"/>
        <w:rPr>
          <w:rStyle w:val="c2"/>
        </w:rPr>
      </w:pPr>
    </w:p>
    <w:p w:rsidR="0029581F" w:rsidRDefault="0029581F" w:rsidP="00C06E98">
      <w:pPr>
        <w:pStyle w:val="c14"/>
        <w:shd w:val="clear" w:color="auto" w:fill="FFFFFF"/>
        <w:spacing w:before="0" w:beforeAutospacing="0" w:after="0" w:afterAutospacing="0"/>
        <w:rPr>
          <w:rStyle w:val="c2"/>
        </w:rPr>
      </w:pPr>
    </w:p>
    <w:p w:rsidR="0029581F" w:rsidRDefault="0029581F" w:rsidP="00C06E98">
      <w:pPr>
        <w:pStyle w:val="c14"/>
        <w:shd w:val="clear" w:color="auto" w:fill="FFFFFF"/>
        <w:spacing w:before="0" w:beforeAutospacing="0" w:after="0" w:afterAutospacing="0"/>
        <w:rPr>
          <w:rStyle w:val="c2"/>
        </w:rPr>
      </w:pPr>
    </w:p>
    <w:p w:rsidR="0029581F" w:rsidRPr="00716924" w:rsidRDefault="0029581F" w:rsidP="00C06E98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</w:rPr>
      </w:pPr>
    </w:p>
    <w:sectPr w:rsidR="0029581F" w:rsidRPr="00716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B3B47"/>
    <w:multiLevelType w:val="multilevel"/>
    <w:tmpl w:val="849A6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51F9B"/>
    <w:multiLevelType w:val="multilevel"/>
    <w:tmpl w:val="5DD6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DF5D91"/>
    <w:multiLevelType w:val="multilevel"/>
    <w:tmpl w:val="8E0A9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A416F9"/>
    <w:multiLevelType w:val="multilevel"/>
    <w:tmpl w:val="F9E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C87B06"/>
    <w:multiLevelType w:val="multilevel"/>
    <w:tmpl w:val="C380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4F2E4A"/>
    <w:multiLevelType w:val="multilevel"/>
    <w:tmpl w:val="F6A0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EE"/>
    <w:rsid w:val="0029581F"/>
    <w:rsid w:val="00440104"/>
    <w:rsid w:val="006E5249"/>
    <w:rsid w:val="00716924"/>
    <w:rsid w:val="007A20E4"/>
    <w:rsid w:val="00923230"/>
    <w:rsid w:val="00C06E98"/>
    <w:rsid w:val="00C94145"/>
    <w:rsid w:val="00EC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A1051-98E3-4080-B0E0-D5E44F96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06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06E98"/>
  </w:style>
  <w:style w:type="character" w:customStyle="1" w:styleId="c24">
    <w:name w:val="c24"/>
    <w:basedOn w:val="a0"/>
    <w:rsid w:val="00295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2022-03-13T07:18:00Z</dcterms:created>
  <dcterms:modified xsi:type="dcterms:W3CDTF">2022-03-13T08:49:00Z</dcterms:modified>
</cp:coreProperties>
</file>